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D1" w:rsidRDefault="00EE28D1">
      <w:r>
        <w:t xml:space="preserve">                        </w:t>
      </w:r>
      <w:r>
        <w:rPr>
          <w:noProof/>
        </w:rPr>
        <w:drawing>
          <wp:inline distT="0" distB="0" distL="0" distR="0">
            <wp:extent cx="4937760" cy="1652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PHistSoc 2016030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37760" cy="1652016"/>
                    </a:xfrm>
                    <a:prstGeom prst="rect">
                      <a:avLst/>
                    </a:prstGeom>
                  </pic:spPr>
                </pic:pic>
              </a:graphicData>
            </a:graphic>
          </wp:inline>
        </w:drawing>
      </w:r>
    </w:p>
    <w:p w:rsidR="00EE28D1" w:rsidRDefault="00EE28D1"/>
    <w:p w:rsidR="00EE28D1" w:rsidRDefault="00EE28D1"/>
    <w:p w:rsidR="00B73878" w:rsidRDefault="00B73878">
      <w:r>
        <w:t>June 16, 2016</w:t>
      </w:r>
    </w:p>
    <w:p w:rsidR="00B73878" w:rsidRDefault="00B73878"/>
    <w:p w:rsidR="001223D1" w:rsidRDefault="00B73878">
      <w:r>
        <w:t>Portland Planning &amp; Zoning Commission</w:t>
      </w:r>
    </w:p>
    <w:p w:rsidR="00B73878" w:rsidRDefault="00B73878">
      <w:r>
        <w:t>Town of Portland</w:t>
      </w:r>
    </w:p>
    <w:p w:rsidR="00B73878" w:rsidRDefault="00B73878">
      <w:r>
        <w:t>33 East Main St, PO Box 71</w:t>
      </w:r>
    </w:p>
    <w:p w:rsidR="00B73878" w:rsidRDefault="00B73878">
      <w:r>
        <w:t>Portland, CT 06480</w:t>
      </w:r>
    </w:p>
    <w:p w:rsidR="00B73878" w:rsidRDefault="00B73878"/>
    <w:p w:rsidR="00B73878" w:rsidRDefault="00B73878">
      <w:r>
        <w:t>Dear Members of the Planning &amp; Zoning Commission:</w:t>
      </w:r>
    </w:p>
    <w:p w:rsidR="00B73878" w:rsidRDefault="00B73878"/>
    <w:p w:rsidR="00D919C5" w:rsidRDefault="00B73878">
      <w:r>
        <w:t>The Portland Histori</w:t>
      </w:r>
      <w:r w:rsidR="00D919C5">
        <w:t>cal Society is in support of Application #15-20:</w:t>
      </w:r>
      <w:r>
        <w:t xml:space="preserve"> </w:t>
      </w:r>
      <w:r w:rsidR="00D919C5">
        <w:t>Proposed Text Amendment to ZR Section 9.17.1 – Mixed Use Development.</w:t>
      </w:r>
    </w:p>
    <w:p w:rsidR="00D919C5" w:rsidRDefault="00D919C5"/>
    <w:p w:rsidR="00D919C5" w:rsidRDefault="00FE7331">
      <w:r>
        <w:t>The type of development allowed by t</w:t>
      </w:r>
      <w:r w:rsidR="00D919C5">
        <w:t xml:space="preserve">his </w:t>
      </w:r>
      <w:r w:rsidR="00A835D4">
        <w:t>text amendment</w:t>
      </w:r>
      <w:r w:rsidR="00D919C5">
        <w:t xml:space="preserve"> creates important economic support for the </w:t>
      </w:r>
      <w:r w:rsidR="00A835D4">
        <w:t>development, stabilization and preservation</w:t>
      </w:r>
      <w:r w:rsidR="00D919C5">
        <w:t xml:space="preserve"> during resuse of the important historic structures on t</w:t>
      </w:r>
      <w:r w:rsidR="00BA1A54">
        <w:t>he Elmcrest propert</w:t>
      </w:r>
      <w:r w:rsidR="00D919C5">
        <w:t>y</w:t>
      </w:r>
      <w:r w:rsidR="00A835D4">
        <w:t xml:space="preserve"> and any property falling</w:t>
      </w:r>
      <w:r w:rsidR="00D919C5">
        <w:t xml:space="preserve"> under this designation. The guidelines set out in this amendment are well within the proposals that were created during the marketing and design studies done under the Vibrant Communities Initiative last year.</w:t>
      </w:r>
    </w:p>
    <w:p w:rsidR="00D919C5" w:rsidRDefault="00D919C5"/>
    <w:p w:rsidR="00D919C5" w:rsidRDefault="00D919C5">
      <w:r>
        <w:t xml:space="preserve">This creates the </w:t>
      </w:r>
      <w:r w:rsidR="00A835D4">
        <w:t>suitable</w:t>
      </w:r>
      <w:r>
        <w:t xml:space="preserve"> amount of </w:t>
      </w:r>
      <w:r w:rsidR="00A835D4">
        <w:t xml:space="preserve">incentive </w:t>
      </w:r>
      <w:r>
        <w:t xml:space="preserve">for this developer while </w:t>
      </w:r>
      <w:r w:rsidR="00A835D4">
        <w:t>maintaining appropriate</w:t>
      </w:r>
      <w:r>
        <w:t xml:space="preserve"> control </w:t>
      </w:r>
      <w:r w:rsidR="00A835D4">
        <w:t>design authority during the site plan and</w:t>
      </w:r>
      <w:r>
        <w:t xml:space="preserve"> </w:t>
      </w:r>
      <w:r w:rsidR="00A835D4">
        <w:t>development process</w:t>
      </w:r>
      <w:r>
        <w:t>.</w:t>
      </w:r>
    </w:p>
    <w:p w:rsidR="00D919C5" w:rsidRDefault="00D919C5"/>
    <w:p w:rsidR="00D919C5" w:rsidRDefault="00D919C5">
      <w:r>
        <w:t xml:space="preserve">Please vote to pass this amendment so that </w:t>
      </w:r>
      <w:r w:rsidR="00A835D4">
        <w:t>proper</w:t>
      </w:r>
      <w:r>
        <w:t xml:space="preserve"> development and conservation </w:t>
      </w:r>
      <w:r w:rsidR="00FE7331">
        <w:t xml:space="preserve">process </w:t>
      </w:r>
      <w:r>
        <w:t xml:space="preserve">can begin </w:t>
      </w:r>
      <w:r w:rsidR="00FE7331">
        <w:t>for</w:t>
      </w:r>
      <w:r>
        <w:t xml:space="preserve"> the Elmcrest property.</w:t>
      </w:r>
    </w:p>
    <w:p w:rsidR="00D919C5" w:rsidRDefault="00D919C5"/>
    <w:p w:rsidR="00D919C5" w:rsidRDefault="00D919C5">
      <w:r>
        <w:t>Thank you,</w:t>
      </w:r>
      <w:bookmarkStart w:id="0" w:name="_GoBack"/>
      <w:bookmarkEnd w:id="0"/>
    </w:p>
    <w:p w:rsidR="00D919C5" w:rsidRDefault="00D919C5"/>
    <w:p w:rsidR="00D919C5" w:rsidRDefault="00D919C5"/>
    <w:p w:rsidR="00D919C5" w:rsidRDefault="00D919C5">
      <w:r>
        <w:t>Claire Frisbie, Trustee</w:t>
      </w:r>
    </w:p>
    <w:p w:rsidR="00D919C5" w:rsidRDefault="00D919C5">
      <w:r>
        <w:t>Portland Historical Society, Inc.</w:t>
      </w:r>
    </w:p>
    <w:p w:rsidR="00B73878" w:rsidRDefault="00B73878"/>
    <w:sectPr w:rsidR="00B73878" w:rsidSect="00DF57E2">
      <w:pgSz w:w="12240" w:h="15840"/>
      <w:pgMar w:top="100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78"/>
    <w:rsid w:val="0009720B"/>
    <w:rsid w:val="001223D1"/>
    <w:rsid w:val="004E6B48"/>
    <w:rsid w:val="00857A48"/>
    <w:rsid w:val="008C6C33"/>
    <w:rsid w:val="00A835D4"/>
    <w:rsid w:val="00B73878"/>
    <w:rsid w:val="00BA1A54"/>
    <w:rsid w:val="00D919C5"/>
    <w:rsid w:val="00DF57E2"/>
    <w:rsid w:val="00EE28D1"/>
    <w:rsid w:val="00FE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20E84"/>
  <w15:chartTrackingRefBased/>
  <w15:docId w15:val="{A3BD94D3-2EE9-49DC-968B-6939C7C3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A1A54"/>
    <w:rPr>
      <w:rFonts w:ascii="Segoe UI" w:hAnsi="Segoe UI" w:cs="Segoe UI"/>
      <w:sz w:val="18"/>
      <w:szCs w:val="18"/>
    </w:rPr>
  </w:style>
  <w:style w:type="character" w:customStyle="1" w:styleId="BalloonTextChar">
    <w:name w:val="Balloon Text Char"/>
    <w:basedOn w:val="DefaultParagraphFont"/>
    <w:link w:val="BalloonText"/>
    <w:semiHidden/>
    <w:rsid w:val="00BA1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F</dc:creator>
  <cp:keywords/>
  <dc:description/>
  <cp:lastModifiedBy>Cla F</cp:lastModifiedBy>
  <cp:revision>6</cp:revision>
  <cp:lastPrinted>2016-06-16T18:43:00Z</cp:lastPrinted>
  <dcterms:created xsi:type="dcterms:W3CDTF">2016-06-16T18:08:00Z</dcterms:created>
  <dcterms:modified xsi:type="dcterms:W3CDTF">2016-06-16T21:14:00Z</dcterms:modified>
</cp:coreProperties>
</file>